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3D" w:rsidRPr="0016673D" w:rsidRDefault="0016673D" w:rsidP="0016673D">
      <w:r w:rsidRPr="0016673D">
        <w:rPr>
          <w:b/>
          <w:bCs/>
        </w:rPr>
        <w:t>ВЫСТУПЛЕНИЕ НА ПЕДСОВЕТЕ.</w:t>
      </w:r>
    </w:p>
    <w:p w:rsidR="0016673D" w:rsidRPr="0016673D" w:rsidRDefault="0016673D" w:rsidP="0016673D">
      <w:r w:rsidRPr="0016673D">
        <w:t>Работа ШМО учителей начальных классов</w:t>
      </w:r>
    </w:p>
    <w:p w:rsidR="0016673D" w:rsidRPr="0016673D" w:rsidRDefault="0016673D" w:rsidP="0016673D">
      <w:r w:rsidRPr="0016673D">
        <w:t>Методическая работа в начальной школе на современном этапе приобрела особую значимость. От образовательного уровня, квалификации, профессионализма учителя зависит решение задач, стоящих перед начальной школой. Методическое объединение имеет большие возможности для повышения профессионального уровня и результатов труда учителя.</w:t>
      </w:r>
    </w:p>
    <w:p w:rsidR="0016673D" w:rsidRPr="0016673D" w:rsidRDefault="0016673D" w:rsidP="0016673D">
      <w:r w:rsidRPr="0016673D">
        <w:t>В методическом объединении 18 учителей начальных классов, из них 14 с высшим образованием, 4 – со средним специальным. По высшей квалификационной категории работают 10 учителей, по 1 квалификационной категории работают 6 учителей, по 12 разряду – 2 человека.</w:t>
      </w:r>
    </w:p>
    <w:p w:rsidR="0016673D" w:rsidRPr="0016673D" w:rsidRDefault="0016673D" w:rsidP="0016673D">
      <w:r w:rsidRPr="0016673D">
        <w:t>В течение последних 3 лет методическое объединение учителей начальных классов работает над освоением и внедрением технологии деятельностного метода программы «Школа 2000».</w:t>
      </w:r>
    </w:p>
    <w:p w:rsidR="0016673D" w:rsidRPr="0016673D" w:rsidRDefault="0016673D" w:rsidP="0016673D">
      <w:r w:rsidRPr="0016673D">
        <w:t>Методическое объединение учителей начальных классов ставило перед собой задачи:</w:t>
      </w:r>
    </w:p>
    <w:p w:rsidR="0016673D" w:rsidRPr="0016673D" w:rsidRDefault="0016673D" w:rsidP="0016673D">
      <w:r w:rsidRPr="0016673D">
        <w:t>- совершенствование качества современного урока, повышение его эффективности путём внедрения интегративной технологии деятельностного метода и развития системы личностно-ориентированного обучения;</w:t>
      </w:r>
    </w:p>
    <w:p w:rsidR="0016673D" w:rsidRPr="0016673D" w:rsidRDefault="0016673D" w:rsidP="0016673D">
      <w:r w:rsidRPr="0016673D">
        <w:t>- освоение и детальная проработка уроков ОНЗ и рефлексии на основе ТДМ программы «Школа 2000»;</w:t>
      </w:r>
    </w:p>
    <w:p w:rsidR="0016673D" w:rsidRPr="0016673D" w:rsidRDefault="0016673D" w:rsidP="0016673D">
      <w:r w:rsidRPr="0016673D">
        <w:t>- апробация уроков общеметодологической направленности и приобретение опыта их проведения, выявление возникающих затруднений с целью коррекции инновационной деятельности;</w:t>
      </w:r>
    </w:p>
    <w:p w:rsidR="0016673D" w:rsidRPr="0016673D" w:rsidRDefault="0016673D" w:rsidP="0016673D">
      <w:r w:rsidRPr="0016673D">
        <w:t>- повышение уровня педагогического мастерства учителей за счёт курсовой подготовки и самообразования.</w:t>
      </w:r>
    </w:p>
    <w:p w:rsidR="0016673D" w:rsidRPr="0016673D" w:rsidRDefault="0016673D" w:rsidP="0016673D">
      <w:r w:rsidRPr="0016673D">
        <w:t>На методических объединениях были изучены вопросы:</w:t>
      </w:r>
    </w:p>
    <w:p w:rsidR="0016673D" w:rsidRPr="0016673D" w:rsidRDefault="0016673D" w:rsidP="0016673D">
      <w:r w:rsidRPr="0016673D">
        <w:lastRenderedPageBreak/>
        <w:t>- система дидактических принципов ТДМ, типы уроков, этапы уроков ОНЗ и рефлексии;</w:t>
      </w:r>
    </w:p>
    <w:p w:rsidR="0016673D" w:rsidRPr="0016673D" w:rsidRDefault="0016673D" w:rsidP="0016673D">
      <w:r w:rsidRPr="0016673D">
        <w:t>- требования к составлению плана урока ОНЗ, алгоритм конструирования урока ОНЗ;</w:t>
      </w:r>
    </w:p>
    <w:p w:rsidR="0016673D" w:rsidRPr="0016673D" w:rsidRDefault="0016673D" w:rsidP="0016673D">
      <w:r w:rsidRPr="0016673D">
        <w:t>- методические особенности подготовки и проведения уроков ОНЗ и рефлексии</w:t>
      </w:r>
    </w:p>
    <w:p w:rsidR="0016673D" w:rsidRPr="0016673D" w:rsidRDefault="0016673D" w:rsidP="0016673D">
      <w:r w:rsidRPr="0016673D">
        <w:t>- формирование у учащихся рефлексивного самоанализа, составление алгоритма работы над ошибками.</w:t>
      </w:r>
    </w:p>
    <w:p w:rsidR="0016673D" w:rsidRPr="0016673D" w:rsidRDefault="0016673D" w:rsidP="0016673D">
      <w:r w:rsidRPr="0016673D">
        <w:t>С докладами на методических объединениях выступали:</w:t>
      </w:r>
    </w:p>
    <w:p w:rsidR="0016673D" w:rsidRPr="0016673D" w:rsidRDefault="0016673D" w:rsidP="0016673D">
      <w:r w:rsidRPr="0016673D">
        <w:rPr>
          <w:u w:val="single"/>
        </w:rPr>
        <w:t>Зайцева Т.В.</w:t>
      </w:r>
      <w:r w:rsidRPr="0016673D">
        <w:t> «Организация работы стажёрских пар»;</w:t>
      </w:r>
    </w:p>
    <w:p w:rsidR="0016673D" w:rsidRPr="0016673D" w:rsidRDefault="0016673D" w:rsidP="0016673D">
      <w:r w:rsidRPr="0016673D">
        <w:rPr>
          <w:u w:val="single"/>
        </w:rPr>
        <w:t>Скворцова С.А.</w:t>
      </w:r>
      <w:r w:rsidRPr="0016673D">
        <w:t> «Знакомство учащихся с уроком нового типа, составление алгоритма работы над ошибками»;</w:t>
      </w:r>
    </w:p>
    <w:p w:rsidR="0016673D" w:rsidRPr="0016673D" w:rsidRDefault="0016673D" w:rsidP="0016673D">
      <w:r w:rsidRPr="0016673D">
        <w:rPr>
          <w:u w:val="single"/>
        </w:rPr>
        <w:t>Васильева С.Н.</w:t>
      </w:r>
      <w:r w:rsidRPr="0016673D">
        <w:t> «Формирование у учащихся рефлексивного самоанализа»;</w:t>
      </w:r>
    </w:p>
    <w:p w:rsidR="0016673D" w:rsidRPr="0016673D" w:rsidRDefault="0016673D" w:rsidP="0016673D">
      <w:r w:rsidRPr="0016673D">
        <w:rPr>
          <w:u w:val="single"/>
        </w:rPr>
        <w:t>Калинина Л.В.</w:t>
      </w:r>
      <w:r w:rsidRPr="0016673D">
        <w:t> «Методические особенности подготовки и проведения уроков ОНЗ и рефлексии»;</w:t>
      </w:r>
    </w:p>
    <w:p w:rsidR="0016673D" w:rsidRPr="0016673D" w:rsidRDefault="0016673D" w:rsidP="0016673D">
      <w:proofErr w:type="spellStart"/>
      <w:r w:rsidRPr="0016673D">
        <w:rPr>
          <w:u w:val="single"/>
        </w:rPr>
        <w:t>Метелешко</w:t>
      </w:r>
      <w:proofErr w:type="spellEnd"/>
      <w:r w:rsidRPr="0016673D">
        <w:rPr>
          <w:u w:val="single"/>
        </w:rPr>
        <w:t xml:space="preserve"> Т.В.</w:t>
      </w:r>
      <w:r w:rsidRPr="0016673D">
        <w:t> «Требования к составлению плана урока ОНЗ и рефлексии»;</w:t>
      </w:r>
    </w:p>
    <w:p w:rsidR="0016673D" w:rsidRPr="0016673D" w:rsidRDefault="0016673D" w:rsidP="0016673D">
      <w:r w:rsidRPr="0016673D">
        <w:rPr>
          <w:u w:val="single"/>
        </w:rPr>
        <w:t>Костина А.А. </w:t>
      </w:r>
      <w:r w:rsidRPr="0016673D">
        <w:t>«Понятие образца и эталона»;</w:t>
      </w:r>
    </w:p>
    <w:p w:rsidR="0016673D" w:rsidRPr="0016673D" w:rsidRDefault="0016673D" w:rsidP="0016673D">
      <w:proofErr w:type="spellStart"/>
      <w:r w:rsidRPr="0016673D">
        <w:rPr>
          <w:u w:val="single"/>
        </w:rPr>
        <w:t>Шильникова</w:t>
      </w:r>
      <w:proofErr w:type="spellEnd"/>
      <w:r w:rsidRPr="0016673D">
        <w:rPr>
          <w:u w:val="single"/>
        </w:rPr>
        <w:t xml:space="preserve"> О.В.</w:t>
      </w:r>
      <w:r w:rsidRPr="0016673D">
        <w:t> «Система дидактических принципов ТДМ, этапы уроков».</w:t>
      </w:r>
    </w:p>
    <w:p w:rsidR="0016673D" w:rsidRPr="0016673D" w:rsidRDefault="0016673D" w:rsidP="0016673D">
      <w:r w:rsidRPr="0016673D">
        <w:t>В инновационной работе по проблеме «Школа – Центр методической работы по дидактической системе «Школа 2000» участвуют 10 учителей начальной школы. Руководство инновационным процессом в школе возложено на заместителя директора по УВР Зайцеву Т.В. В 2007-2008 учебном году в профессиональной деятельности учителей, участвующих в инновационной работе, реально произошли следующие изменения:</w:t>
      </w:r>
    </w:p>
    <w:p w:rsidR="0016673D" w:rsidRPr="0016673D" w:rsidRDefault="0016673D" w:rsidP="0016673D">
      <w:r w:rsidRPr="0016673D">
        <w:lastRenderedPageBreak/>
        <w:t>- учителя в достаточной мере освоили технологию уроков ОНЗ;</w:t>
      </w:r>
    </w:p>
    <w:p w:rsidR="0016673D" w:rsidRPr="0016673D" w:rsidRDefault="0016673D" w:rsidP="0016673D">
      <w:r w:rsidRPr="0016673D">
        <w:t>- ознакомились с понятием «учебная деятельность»;</w:t>
      </w:r>
    </w:p>
    <w:p w:rsidR="0016673D" w:rsidRPr="0016673D" w:rsidRDefault="0016673D" w:rsidP="0016673D">
      <w:r w:rsidRPr="0016673D">
        <w:t>- провели уроки общеметодологической направленности и рефлексии.</w:t>
      </w:r>
    </w:p>
    <w:p w:rsidR="0016673D" w:rsidRPr="0016673D" w:rsidRDefault="0016673D" w:rsidP="0016673D">
      <w:r w:rsidRPr="0016673D">
        <w:t>В целях повышения образовательного уровня, квалификации, профессионализма учителей сформированы творческие группы учителей по параллелям:</w:t>
      </w:r>
    </w:p>
    <w:p w:rsidR="0016673D" w:rsidRPr="0016673D" w:rsidRDefault="0016673D" w:rsidP="0016673D">
      <w:r w:rsidRPr="0016673D">
        <w:t>- Калинина Л.В., Костина А.А., Рудакова Г.С., Васильева С.Н.;</w:t>
      </w:r>
    </w:p>
    <w:p w:rsidR="0016673D" w:rsidRPr="0016673D" w:rsidRDefault="0016673D" w:rsidP="0016673D">
      <w:r w:rsidRPr="0016673D">
        <w:t xml:space="preserve">- Скворцова С.А., </w:t>
      </w:r>
      <w:proofErr w:type="spellStart"/>
      <w:r w:rsidRPr="0016673D">
        <w:t>Голидаева</w:t>
      </w:r>
      <w:proofErr w:type="spellEnd"/>
      <w:r w:rsidRPr="0016673D">
        <w:t xml:space="preserve"> Е.В., Золотарёва И.В., </w:t>
      </w:r>
      <w:proofErr w:type="spellStart"/>
      <w:r w:rsidRPr="0016673D">
        <w:t>Шильникова</w:t>
      </w:r>
      <w:proofErr w:type="spellEnd"/>
      <w:r w:rsidRPr="0016673D">
        <w:t xml:space="preserve"> О.В.;</w:t>
      </w:r>
    </w:p>
    <w:p w:rsidR="0016673D" w:rsidRPr="0016673D" w:rsidRDefault="0016673D" w:rsidP="0016673D">
      <w:r w:rsidRPr="0016673D">
        <w:t xml:space="preserve">- </w:t>
      </w:r>
      <w:proofErr w:type="spellStart"/>
      <w:r w:rsidRPr="0016673D">
        <w:t>Метелешко</w:t>
      </w:r>
      <w:proofErr w:type="spellEnd"/>
      <w:r w:rsidRPr="0016673D">
        <w:t xml:space="preserve"> Т.В., Аниканова Т.В., Соловьёва Е.В., Алексеенко Т.И.;</w:t>
      </w:r>
    </w:p>
    <w:p w:rsidR="0016673D" w:rsidRPr="0016673D" w:rsidRDefault="0016673D" w:rsidP="0016673D">
      <w:r w:rsidRPr="0016673D">
        <w:t>- Кондратьева В.Д., Боброва Е.Г., Обухова Т.И., Дудко Е.С.</w:t>
      </w:r>
    </w:p>
    <w:p w:rsidR="0016673D" w:rsidRPr="0016673D" w:rsidRDefault="0016673D" w:rsidP="0016673D">
      <w:r w:rsidRPr="0016673D">
        <w:t>Учителями в группах проводилась серьёзная методическая работа по разработке уроков ОНЗ и рефлексии, их проведению и анализу. Были разработаны, проведены и проанализированы уроки в 1-4 классах по темам:</w:t>
      </w:r>
    </w:p>
    <w:p w:rsidR="0016673D" w:rsidRPr="0016673D" w:rsidRDefault="0016673D" w:rsidP="0016673D">
      <w:r w:rsidRPr="0016673D">
        <w:t>«Число и цифра 3», «Свойства нуля», «Задачи на сравнение», «Вычитание двузначного числа из двузначного с переходом через разряд», «Свойства сложения», «Порядок действий», «Деление круглых чисел», «Смешанные числа».</w:t>
      </w:r>
    </w:p>
    <w:p w:rsidR="0016673D" w:rsidRPr="0016673D" w:rsidRDefault="0016673D" w:rsidP="0016673D">
      <w:r w:rsidRPr="0016673D">
        <w:t>Освоение инновации требует значительных усилий, как на организационную, так и на творческую деятельность. Оказать реальную помощь в освоении инновации каждому члену педагогического коллектива возможно только активно подключая к методической работе всех учителей. Появление учителей с разным уровнем компетенции позволяет выделить структурный элемент методической службы, использование которого ускорит развитие профессиональной компетенции педагогического коллектива и каждого учителя в отдельности, а именно, стажёрские пары. Стажёрская пара – это форма совместной работы двух учителей с целью освоения новшества.</w:t>
      </w:r>
    </w:p>
    <w:p w:rsidR="0016673D" w:rsidRPr="0016673D" w:rsidRDefault="0016673D" w:rsidP="0016673D">
      <w:r w:rsidRPr="0016673D">
        <w:rPr>
          <w:u w:val="single"/>
        </w:rPr>
        <w:lastRenderedPageBreak/>
        <w:t>Функции стажёрских пар:</w:t>
      </w:r>
      <w:r w:rsidRPr="0016673D">
        <w:t> развитие мотивации на освоение и реализацию новшества, передача знаний и опыта освоения новшества.</w:t>
      </w:r>
    </w:p>
    <w:p w:rsidR="0016673D" w:rsidRPr="0016673D" w:rsidRDefault="0016673D" w:rsidP="0016673D">
      <w:r w:rsidRPr="0016673D">
        <w:rPr>
          <w:u w:val="single"/>
        </w:rPr>
        <w:t>Формы работы стажёрских пар:</w:t>
      </w:r>
      <w:r w:rsidRPr="0016673D">
        <w:t> совместное составление сценариев уроков, продумывание отдельных этапов урока, взаимное посещение уроков и взаимный анализ уроков.</w:t>
      </w:r>
    </w:p>
    <w:p w:rsidR="0016673D" w:rsidRPr="0016673D" w:rsidRDefault="0016673D" w:rsidP="0016673D">
      <w:r w:rsidRPr="0016673D">
        <w:t>В гимназии №9 сформировано 5 стажёрских пар. Классифицируются эти пары, как «практик» - «технолог», «технолог» - «технолог». Работа со стажёрскими парами начинается с планирования и уточнения целей и задач инновационной деятельности в целом и конкретной стажёрской пары. На данном этапе контроль осуществляется в виде обмена опытом стажёрских пар по проведённым урокам, и соответственно, проведённая коррекция деятельности каждой пары. Каждый учитель играет в стажёрской паре свою роль в зависимости от своего опыта, знаний, характера.</w:t>
      </w:r>
    </w:p>
    <w:p w:rsidR="0016673D" w:rsidRPr="0016673D" w:rsidRDefault="0016673D" w:rsidP="0016673D">
      <w:r w:rsidRPr="0016673D">
        <w:t>Методическое объединение начальных классов входит в инновационную сеть по взаимодействию с инновационными площадками Московской области г. Щёлково (гимназия и СОШ №16) и г. Сергиев Посад (НШ №9).</w:t>
      </w:r>
    </w:p>
    <w:p w:rsidR="0016673D" w:rsidRPr="0016673D" w:rsidRDefault="0016673D" w:rsidP="0016673D">
      <w:r w:rsidRPr="0016673D">
        <w:t>С целью повышения квалификации по освоению ТДМ «Школа 2000» под руководством Центра на базе инновационных площадок МО проводятся сетевые семинары для учителей начальной школы и математики с демонстрацией уроков и проведением в групповой форме обучающего анализа уроков ОНЗ и рефлексии.</w:t>
      </w:r>
    </w:p>
    <w:p w:rsidR="0016673D" w:rsidRPr="0016673D" w:rsidRDefault="0016673D" w:rsidP="0016673D">
      <w:r w:rsidRPr="0016673D">
        <w:t>27 ноября 2007 года на базе гимназии №9 прошёл сетевой семинар-практикум по проблеме «Реализация ТДМ на уроках ОНЗ в начальной и средней школе». На семинаре присутствовало 20 учителей данной инновационной сети – 5 учителей гимназии №9 г. Королёва и 15 учителей ИП г. Щёлково и Сергиева Посада.</w:t>
      </w:r>
    </w:p>
    <w:p w:rsidR="0016673D" w:rsidRPr="0016673D" w:rsidRDefault="0016673D" w:rsidP="0016673D">
      <w:r w:rsidRPr="0016673D">
        <w:t xml:space="preserve">В 3 «В» классе прошёл урок математики по теме: «Деление на однозначное число столбиком» - учитель высшей категории Соловьёва Е.В., а </w:t>
      </w:r>
      <w:r w:rsidRPr="0016673D">
        <w:lastRenderedPageBreak/>
        <w:t>в 5 «А» классе – «Наименьшее общее кратное» - учитель первой квалификационной категории Родионова Е.Ю. Во время обучающего семинара уроки учителей представляли учителя-эксперты Логачёва Е.А., Васильева С.Н. Продуктивно прошла рефлексивная часть семинара, которую провела методист Центра Грушевская Л.А. Оценка проведённых уроков учителями гимназии была зафиксирована в индивидуальных «картах–рефлексии» участников семинара-практикума в виде продолжения фразы: </w:t>
      </w:r>
      <w:r w:rsidRPr="0016673D">
        <w:rPr>
          <w:u w:val="single"/>
        </w:rPr>
        <w:t>Я хочу поблагодарить учителей, которые давали уроки за то, что…»:</w:t>
      </w:r>
    </w:p>
    <w:p w:rsidR="0016673D" w:rsidRPr="0016673D" w:rsidRDefault="0016673D" w:rsidP="0016673D">
      <w:r w:rsidRPr="0016673D">
        <w:t>- «я смогла узнать что-то новое для себя и попытаюсь исправить свои ошибки»;</w:t>
      </w:r>
    </w:p>
    <w:p w:rsidR="0016673D" w:rsidRPr="0016673D" w:rsidRDefault="0016673D" w:rsidP="0016673D">
      <w:r w:rsidRPr="0016673D">
        <w:t>- «ещё раз появилась возможность поучиться у своих коллег»;</w:t>
      </w:r>
    </w:p>
    <w:p w:rsidR="0016673D" w:rsidRPr="0016673D" w:rsidRDefault="0016673D" w:rsidP="0016673D">
      <w:r w:rsidRPr="0016673D">
        <w:t>- «помогли своими уроками выявить ошибки в работе, большое спасибо»;</w:t>
      </w:r>
    </w:p>
    <w:p w:rsidR="0016673D" w:rsidRPr="0016673D" w:rsidRDefault="0016673D" w:rsidP="0016673D">
      <w:r w:rsidRPr="0016673D">
        <w:t>- «показали достойную работу – свою и учащихся»;</w:t>
      </w:r>
    </w:p>
    <w:p w:rsidR="0016673D" w:rsidRPr="0016673D" w:rsidRDefault="0016673D" w:rsidP="0016673D">
      <w:r w:rsidRPr="0016673D">
        <w:t>- «за смелость, предоставление возможности открыто анализировать уроки».</w:t>
      </w:r>
    </w:p>
    <w:p w:rsidR="0016673D" w:rsidRPr="0016673D" w:rsidRDefault="0016673D" w:rsidP="0016673D">
      <w:r w:rsidRPr="0016673D">
        <w:t>В целом учителя гимназии очень положительно относятся к семинарам-практикумам, где можно не только посмотреть практический опыт коллег из других инновационных площадок, но и проверить свои силы, ведь практикум проходит в деятельностном методе, а значит, наступает понимание и осознание как можно ликвидировать свои затруднения в практической работе по освоению технологии и расширить свой методический арсенал.</w:t>
      </w:r>
    </w:p>
    <w:p w:rsidR="0016673D" w:rsidRPr="0016673D" w:rsidRDefault="0016673D" w:rsidP="0016673D">
      <w:r w:rsidRPr="0016673D">
        <w:t xml:space="preserve">В 2007-2008 учебном году в целях оказания методической помощи в организации поурочной работы учителям города, работающим по программе «Школа 2000» на базовом уровне на базе гимназии№9 проводились тематические консультации для учителей 1-4 классов. Активное участие в подготовке и проведении тематических консультаций принимали Соловьёва Е.В., Костина А.А., Кондратьева В.Д., </w:t>
      </w:r>
      <w:proofErr w:type="spellStart"/>
      <w:r w:rsidRPr="0016673D">
        <w:t>Шильникова</w:t>
      </w:r>
      <w:proofErr w:type="spellEnd"/>
      <w:r w:rsidRPr="0016673D">
        <w:t xml:space="preserve"> О.В.</w:t>
      </w:r>
    </w:p>
    <w:p w:rsidR="0016673D" w:rsidRPr="0016673D" w:rsidRDefault="0016673D" w:rsidP="0016673D">
      <w:r w:rsidRPr="0016673D">
        <w:lastRenderedPageBreak/>
        <w:t>Учитель начальной школы Соловьёва Е.В. принимает участие в экспериментальной работе ЦСДП «Школа 2000» по диагностике уровня сформированности знаний и понимания общей системы нормативных требований к учебной деятельности учащихся. Данная работа позволит в дальнейшем разработать учёными Центра мониторинг деятельностных способностей учащихся. Экспериментальная работа Соловьёвой Е.В. в 3 «В» классе даёт свои первые плоды: дети более осмысленно работают на уроках, понимают значение своей деятельности и деятельности учителя на уроке.</w:t>
      </w:r>
    </w:p>
    <w:p w:rsidR="0016673D" w:rsidRPr="0016673D" w:rsidRDefault="0016673D" w:rsidP="0016673D">
      <w:r w:rsidRPr="0016673D">
        <w:t>За годы участия в инновационном проекте в начальной школе создан информационно-методический сервис для учителей не только своей гимназии, но и руководителей и учителей г. Королёва. Практическую значимость в нём представляют методические материалы «Из опыта освоения инновации», прошедшие экспертизу в Центре. В начальной школе имеется 9 положительных образцов сценариев уроков, а также обобщённый опыт организации методической работы гимназии «Организация работы стажёрских пар – условие эффективного освоения деятельностного метода обучения «Школа 2000», представленный 27.02.2008 года Зайцевой Т.В. на научно-практической конференции Министерства образования Московской области, АПК и ППРО и Центра системно-деятельностной педагогики «Школа 2000» по проблеме: «Дидактическая система деятельностного метода «Школа 2000» как средство реализации современных целей образования».</w:t>
      </w:r>
    </w:p>
    <w:p w:rsidR="0016673D" w:rsidRPr="0016673D" w:rsidRDefault="0016673D" w:rsidP="0016673D">
      <w:r w:rsidRPr="0016673D">
        <w:t>МОУ гимназия №9 г. Королёв – лидер инновационного проекта ЦСДП «Школа 2000…» АПК и ППРО РФ по освоению дидактической системы деятельностного метода «Школа 2000…» среди школ Московской области (2005-2008 г.)</w:t>
      </w:r>
    </w:p>
    <w:p w:rsidR="0016673D" w:rsidRPr="0016673D" w:rsidRDefault="0016673D" w:rsidP="0016673D">
      <w:r w:rsidRPr="0016673D">
        <w:t>- Степень реализации проекта 65%</w:t>
      </w:r>
    </w:p>
    <w:p w:rsidR="0016673D" w:rsidRPr="0016673D" w:rsidRDefault="0016673D" w:rsidP="0016673D">
      <w:r w:rsidRPr="0016673D">
        <w:t>- Знание теории ТДМ учителями начальной школы 96%</w:t>
      </w:r>
    </w:p>
    <w:p w:rsidR="0016673D" w:rsidRPr="0016673D" w:rsidRDefault="0016673D" w:rsidP="0016673D">
      <w:r w:rsidRPr="0016673D">
        <w:t>- Представление опыта работы (конференции, выступления и т.д.) 100%</w:t>
      </w:r>
    </w:p>
    <w:p w:rsidR="0016673D" w:rsidRPr="0016673D" w:rsidRDefault="0016673D" w:rsidP="0016673D">
      <w:r w:rsidRPr="0016673D">
        <w:t>- Управленческая подготовка руководителя ИП 88%</w:t>
      </w:r>
    </w:p>
    <w:p w:rsidR="0016673D" w:rsidRPr="0016673D" w:rsidRDefault="0016673D" w:rsidP="0016673D">
      <w:r w:rsidRPr="0016673D">
        <w:lastRenderedPageBreak/>
        <w:t>- Степень владения ТДМ руководителей ИП (в качестве учителей начальной школы) 45%</w:t>
      </w:r>
    </w:p>
    <w:p w:rsidR="0016673D" w:rsidRPr="0016673D" w:rsidRDefault="0016673D" w:rsidP="0016673D">
      <w:r w:rsidRPr="0016673D">
        <w:t>- Результаты реализации ТДМ учителями начальной школы 81%</w:t>
      </w:r>
    </w:p>
    <w:p w:rsidR="0016673D" w:rsidRPr="0016673D" w:rsidRDefault="0016673D" w:rsidP="0016673D">
      <w:r w:rsidRPr="0016673D">
        <w:t>- Знание теории ТДМ учителями математики 64%</w:t>
      </w:r>
    </w:p>
    <w:p w:rsidR="0016673D" w:rsidRPr="0016673D" w:rsidRDefault="0016673D" w:rsidP="0016673D">
      <w:r w:rsidRPr="0016673D">
        <w:t>- Результаты реализации ТДМ учителями математики 55%</w:t>
      </w:r>
    </w:p>
    <w:p w:rsidR="0016673D" w:rsidRPr="0016673D" w:rsidRDefault="0016673D" w:rsidP="0016673D">
      <w:r w:rsidRPr="0016673D">
        <w:t>-Теоретическая подготовка учителей–предметников на базе ЦСДП «Школа 2000…» 0%</w:t>
      </w:r>
    </w:p>
    <w:p w:rsidR="0016673D" w:rsidRPr="0016673D" w:rsidRDefault="0016673D" w:rsidP="0016673D"/>
    <w:p w:rsidR="0016673D" w:rsidRPr="0016673D" w:rsidRDefault="0016673D" w:rsidP="0016673D">
      <w:r w:rsidRPr="0016673D">
        <w:rPr>
          <w:b/>
          <w:bCs/>
        </w:rPr>
        <w:t>Руководитель ШМО Васильева С.Н.</w:t>
      </w:r>
    </w:p>
    <w:p w:rsidR="00DC3DEB" w:rsidRDefault="00DC3DEB">
      <w:bookmarkStart w:id="0" w:name="_GoBack"/>
      <w:bookmarkEnd w:id="0"/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3D"/>
    <w:rsid w:val="0016673D"/>
    <w:rsid w:val="0031222C"/>
    <w:rsid w:val="004A7721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2941-0B2D-46D3-A8E9-5CADEFB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2019-04-02T19:24:00Z</dcterms:created>
  <dcterms:modified xsi:type="dcterms:W3CDTF">2019-04-02T19:25:00Z</dcterms:modified>
</cp:coreProperties>
</file>