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32" w:rsidRDefault="005221B3" w:rsidP="00BA4532">
      <w:pPr>
        <w:jc w:val="center"/>
        <w:rPr>
          <w:b/>
          <w:bCs/>
          <w:sz w:val="28"/>
          <w:szCs w:val="28"/>
        </w:rPr>
      </w:pPr>
      <w:bookmarkStart w:id="0" w:name="_GoBack"/>
      <w:r w:rsidRPr="005221B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-767160</wp:posOffset>
            </wp:positionV>
            <wp:extent cx="7548282" cy="10660722"/>
            <wp:effectExtent l="0" t="0" r="0" b="0"/>
            <wp:wrapNone/>
            <wp:docPr id="1" name="Рисунок 1" descr="C:\Users\Ирина\Desktop\обложка\математика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математика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518" cy="106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4532">
        <w:rPr>
          <w:sz w:val="28"/>
          <w:szCs w:val="28"/>
        </w:rPr>
        <w:t xml:space="preserve">          </w:t>
      </w: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5221B3" w:rsidRDefault="005221B3" w:rsidP="004A7FE1">
      <w:pPr>
        <w:rPr>
          <w:b/>
          <w:bCs/>
        </w:rPr>
      </w:pPr>
    </w:p>
    <w:p w:rsidR="004A7FE1" w:rsidRDefault="004A7FE1" w:rsidP="004A7FE1">
      <w:r>
        <w:rPr>
          <w:b/>
          <w:bCs/>
        </w:rPr>
        <w:lastRenderedPageBreak/>
        <w:t>Пояснительная записка</w:t>
      </w:r>
    </w:p>
    <w:p w:rsidR="004A7FE1" w:rsidRDefault="004A7FE1" w:rsidP="004A7FE1">
      <w:pPr>
        <w:jc w:val="both"/>
      </w:pPr>
      <w:r>
        <w:t xml:space="preserve">     </w:t>
      </w:r>
    </w:p>
    <w:p w:rsidR="004A7FE1" w:rsidRDefault="004A7FE1" w:rsidP="004A7FE1">
      <w:pPr>
        <w:ind w:firstLine="709"/>
        <w:jc w:val="both"/>
        <w:rPr>
          <w:b/>
          <w:bCs/>
        </w:rPr>
      </w:pPr>
      <w:r>
        <w:t xml:space="preserve">    Рабочая программа по учебному предмету «Математика (геометрия)» разработана на основе ФК БУП-2004 приказа министра образования Московской области от 24.05.2017 № 5793 «Об утверждении регионального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общего, среднего общего образования», является частью основной программы среднего общего образования МАОУ «Гимназия № 9».</w:t>
      </w:r>
    </w:p>
    <w:p w:rsidR="004A7FE1" w:rsidRDefault="004A7FE1" w:rsidP="004A7FE1">
      <w:pPr>
        <w:ind w:firstLine="709"/>
        <w:jc w:val="both"/>
        <w:rPr>
          <w:b/>
          <w:bCs/>
        </w:rPr>
      </w:pPr>
    </w:p>
    <w:p w:rsidR="004A7FE1" w:rsidRDefault="004A7FE1" w:rsidP="004A7FE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Вклад учебного предмета в ООП СОО: </w:t>
      </w:r>
      <w:r>
        <w:rPr>
          <w:bCs/>
        </w:rPr>
        <w:t>с</w:t>
      </w:r>
      <w:r>
        <w:t xml:space="preserve">огласно ФК БУП-2004 для образовательных организаций Российской Федерации на изучение учебного предмета «Математика (геометрия)» на уровне среднего общего образования на </w:t>
      </w:r>
      <w:r>
        <w:rPr>
          <w:b/>
        </w:rPr>
        <w:t>базовом </w:t>
      </w:r>
      <w:r>
        <w:t xml:space="preserve"> уровне в  11  классе отводится  2 часа в неделю, 68 часов в год. </w:t>
      </w:r>
    </w:p>
    <w:p w:rsidR="004A7FE1" w:rsidRDefault="004A7FE1" w:rsidP="004A7FE1">
      <w:pPr>
        <w:jc w:val="both"/>
        <w:rPr>
          <w:b/>
          <w:bCs/>
        </w:rPr>
      </w:pPr>
    </w:p>
    <w:p w:rsidR="004A7FE1" w:rsidRDefault="004A7FE1" w:rsidP="004A7FE1">
      <w:pPr>
        <w:jc w:val="both"/>
      </w:pPr>
      <w:r>
        <w:rPr>
          <w:b/>
          <w:bCs/>
        </w:rPr>
        <w:t>2. Особенности рабочей программы по предмету «Математика(геометрия)»</w:t>
      </w:r>
    </w:p>
    <w:p w:rsidR="004A7FE1" w:rsidRDefault="004A7FE1" w:rsidP="004A7FE1">
      <w:pPr>
        <w:jc w:val="both"/>
      </w:pPr>
    </w:p>
    <w:p w:rsidR="004A7FE1" w:rsidRDefault="004A7FE1" w:rsidP="004A7FE1">
      <w:pPr>
        <w:jc w:val="both"/>
      </w:pPr>
      <w:r>
        <w:t xml:space="preserve">«Математика (геометрия)»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</w:t>
      </w:r>
    </w:p>
    <w:p w:rsidR="004A7FE1" w:rsidRDefault="004A7FE1" w:rsidP="004A7FE1">
      <w:pPr>
        <w:pStyle w:val="a5"/>
      </w:pPr>
      <w:r>
        <w:t>Обучение предмету «Математика (геометрия)» 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4A7FE1" w:rsidRDefault="004A7FE1" w:rsidP="004A7FE1">
      <w:pPr>
        <w:pStyle w:val="a5"/>
      </w:pPr>
      <w:r>
        <w:t xml:space="preserve">Реализация данной программы осуществляется с помощью </w:t>
      </w:r>
      <w:r>
        <w:rPr>
          <w:b/>
          <w:bCs/>
        </w:rPr>
        <w:t>УМК : Геометрия 10-11 классы: учебник для общеобразовательных учреждений/ Л.С. Атанасян, В.Ф.Бутузов, С.Б. Кадомцев и др.- М.: Просвещение, 2013г.</w:t>
      </w:r>
      <w:r>
        <w:t xml:space="preserve">   Программа реализуется на </w:t>
      </w:r>
      <w:r>
        <w:rPr>
          <w:b/>
          <w:bCs/>
        </w:rPr>
        <w:t xml:space="preserve">базовом </w:t>
      </w:r>
      <w:r>
        <w:t>уровне.</w:t>
      </w:r>
    </w:p>
    <w:p w:rsidR="004A7FE1" w:rsidRDefault="004A7FE1" w:rsidP="004A7FE1">
      <w:pPr>
        <w:jc w:val="both"/>
      </w:pPr>
      <w:r>
        <w:t xml:space="preserve"> В данный учебник внесены существенные дополнения, подготовленные С. Б. Кадомцевым и В. Ф. Бутузовым. Книга содержит 8 глав и 2 приложения, посвященные изображению пространственных фигур и  об аксиомах геометрии. В изложении материала учебника сочетаются наглядность и строгая логика. Основные геометрические понятия вводятся на основе наглядных представлений, что делает учебник доступным для самостоятельного изучения школьниками. В учебнике содержится богатый задачный материал. В учебнике предусмотрены две возможные образовательные траектории – для общеобразовательных классов и классов с углубленным изучением предмета.</w:t>
      </w:r>
    </w:p>
    <w:p w:rsidR="004A7FE1" w:rsidRDefault="004A7FE1" w:rsidP="004A7FE1">
      <w:pPr>
        <w:jc w:val="both"/>
      </w:pPr>
    </w:p>
    <w:p w:rsidR="004A7FE1" w:rsidRDefault="004A7FE1" w:rsidP="004A7FE1">
      <w:pPr>
        <w:jc w:val="both"/>
        <w:rPr>
          <w:b/>
          <w:bCs/>
        </w:rPr>
      </w:pPr>
      <w:r>
        <w:rPr>
          <w:b/>
          <w:bCs/>
        </w:rPr>
        <w:t>3. Цель и задачи  учебного предмета для уровня образования:</w:t>
      </w:r>
    </w:p>
    <w:p w:rsidR="004A7FE1" w:rsidRDefault="004A7FE1" w:rsidP="004A7FE1">
      <w:pPr>
        <w:jc w:val="both"/>
        <w:rPr>
          <w:b/>
          <w:bCs/>
        </w:rPr>
      </w:pPr>
    </w:p>
    <w:p w:rsidR="004A7FE1" w:rsidRDefault="004A7FE1" w:rsidP="004A7FE1">
      <w:pPr>
        <w:jc w:val="both"/>
      </w:pPr>
      <w:r>
        <w:rPr>
          <w:b/>
        </w:rPr>
        <w:t>Цель программы обучения:</w:t>
      </w:r>
    </w:p>
    <w:p w:rsidR="004A7FE1" w:rsidRDefault="004A7FE1" w:rsidP="004A7FE1">
      <w:pPr>
        <w:pStyle w:val="a5"/>
        <w:spacing w:before="36" w:line="276" w:lineRule="auto"/>
        <w:ind w:right="847"/>
        <w:rPr>
          <w:b/>
        </w:rPr>
      </w:pPr>
      <w:r>
        <w:t>Создание образовательной среды, обеспечивающей условия для развития и воспитания личности школьника, получения качественного образования для достижения планируемых результатов в соответствии с  потребностями и возможностями обучающегося, индивидуальными особенностями его развития и состоянием здоровья.</w:t>
      </w:r>
    </w:p>
    <w:p w:rsidR="004A7FE1" w:rsidRDefault="004A7FE1" w:rsidP="004A7FE1">
      <w:pPr>
        <w:jc w:val="both"/>
      </w:pPr>
      <w:r>
        <w:rPr>
          <w:b/>
        </w:rPr>
        <w:t>Задачи программы обучения: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lastRenderedPageBreak/>
        <w:t>изучение свойств геометрических фигур в пространстве, формирование пространственных представлений;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формирование умения применять полученные знания для решения практических задач;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приобретение опыта построения и исследования математических моделей для описания и решения прикладных задач, задач из смежных дисциплин;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выполнение и самостоятельное составление алгоритмических предписаний и инструкций на математическом материале;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выполнение расчетов практического характера;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обобщение и систематизация полученной информации. Самостоятельной работы с источниками информации, интегрирования ее в личный опыт;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</w:pPr>
      <w:r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A7FE1" w:rsidRDefault="004A7FE1" w:rsidP="004A7FE1">
      <w:pPr>
        <w:pStyle w:val="a7"/>
        <w:numPr>
          <w:ilvl w:val="0"/>
          <w:numId w:val="1"/>
        </w:numPr>
        <w:ind w:left="720"/>
        <w:jc w:val="both"/>
        <w:rPr>
          <w:rFonts w:eastAsia="Calibri"/>
          <w:b/>
          <w:u w:val="single"/>
        </w:rPr>
      </w:pPr>
      <w:r>
        <w:t>развитие самостоятельной и коллективной деятельности, включение своих результатов в результат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4A7FE1" w:rsidRDefault="004A7FE1" w:rsidP="004A7FE1">
      <w:pPr>
        <w:jc w:val="both"/>
        <w:rPr>
          <w:rFonts w:eastAsia="Calibri"/>
          <w:b/>
          <w:u w:val="single"/>
        </w:rPr>
      </w:pPr>
    </w:p>
    <w:p w:rsidR="004A7FE1" w:rsidRDefault="004A7FE1" w:rsidP="004A7FE1">
      <w:pPr>
        <w:jc w:val="both"/>
      </w:pPr>
      <w:r>
        <w:rPr>
          <w:rFonts w:eastAsia="Calibri"/>
          <w:b/>
          <w:u w:val="single"/>
        </w:rPr>
        <w:t>4. Приоритетные формы и методы работы с обучающимися</w:t>
      </w:r>
      <w:r>
        <w:rPr>
          <w:rFonts w:eastAsia="Calibri"/>
        </w:rPr>
        <w:t>:</w:t>
      </w:r>
    </w:p>
    <w:p w:rsidR="004A7FE1" w:rsidRDefault="004A7FE1" w:rsidP="004A7FE1">
      <w:pPr>
        <w:jc w:val="both"/>
      </w:pPr>
    </w:p>
    <w:p w:rsidR="004A7FE1" w:rsidRDefault="004A7FE1" w:rsidP="004A7FE1">
      <w:pPr>
        <w:pStyle w:val="a5"/>
      </w:pPr>
      <w:r>
        <w:t>Данная программа реализуется с помощью разнообразных форм организации учебного процесса, внедрения современных методов обучения и педагогических технологий. Программа предусматривает такую систему организации учебного процесса, основу которой являет собой современный урок с использованием интернет технологий, развивающего обучения, проблемного обучения, обучение развитию критического мышления, личностно - ориентированного обучения. В поддержку современному уроку выступает система консультаций, а также самостоятельная работа учащихся с использованием современных компьютерных технологий.</w:t>
      </w:r>
    </w:p>
    <w:p w:rsidR="004A7FE1" w:rsidRDefault="004A7FE1" w:rsidP="004A7FE1">
      <w:pPr>
        <w:pStyle w:val="a5"/>
        <w:spacing w:after="283"/>
        <w:rPr>
          <w:rFonts w:eastAsia="Calibri"/>
          <w:b/>
          <w:bCs/>
        </w:rPr>
      </w:pPr>
      <w:r>
        <w:t xml:space="preserve">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Программа направлена на создание оптимальных условий обучения, исключение психотравмирующих факторов, сохранение психосоматического здоровья учащихся, развитие положительной мотивации к освоению программы, развитие индивидуальности и одарённости каждого ребёнка. </w:t>
      </w:r>
    </w:p>
    <w:p w:rsidR="004A7FE1" w:rsidRDefault="004A7FE1" w:rsidP="004A7FE1">
      <w:pPr>
        <w:jc w:val="both"/>
      </w:pPr>
      <w:r>
        <w:rPr>
          <w:rFonts w:eastAsia="Calibri"/>
          <w:b/>
          <w:bCs/>
        </w:rPr>
        <w:t>5. Приоритетные виды и формы контроля</w:t>
      </w:r>
    </w:p>
    <w:p w:rsidR="004A7FE1" w:rsidRDefault="004A7FE1" w:rsidP="004A7FE1">
      <w:pPr>
        <w:pStyle w:val="a5"/>
      </w:pPr>
      <w:r>
        <w:t xml:space="preserve">Формами контроля учащихся являются, как традиционные - самостоятельные работы, домашние работы, тестирование, контрольные работы, так и современные – творческие работы, проекты, а также внеурочная деятельность учащихся (участие в олимпиадах, творческих конкурсах). </w:t>
      </w:r>
    </w:p>
    <w:p w:rsidR="004A7FE1" w:rsidRDefault="004A7FE1" w:rsidP="004A7FE1">
      <w:pPr>
        <w:pStyle w:val="a5"/>
        <w:spacing w:after="283"/>
      </w:pPr>
      <w:r>
        <w:t xml:space="preserve">Объектом итоговой оценки достижений учащихся 11 класса в овладении предметом «Математика (геометрия)» являются предметные результаты обучения. </w:t>
      </w:r>
    </w:p>
    <w:p w:rsidR="004A7FE1" w:rsidRDefault="004A7FE1" w:rsidP="004A7FE1">
      <w:pPr>
        <w:pStyle w:val="a5"/>
        <w:spacing w:after="283"/>
        <w:rPr>
          <w:rFonts w:eastAsia="Calibri"/>
          <w:b/>
          <w:bCs/>
        </w:rPr>
      </w:pPr>
      <w:r>
        <w:lastRenderedPageBreak/>
        <w:t xml:space="preserve">Рабочая программа предусматривает выполнение 5 контрольных работ, самостоятельные и проверочные работы, в том числе тестовые. </w:t>
      </w:r>
      <w:r>
        <w:rPr>
          <w:color w:val="333333"/>
        </w:rPr>
        <w:t>Разделы геометрии входят в содержание ЕГЭ по математике.</w:t>
      </w:r>
    </w:p>
    <w:p w:rsidR="004A7FE1" w:rsidRDefault="004A7FE1" w:rsidP="004A7FE1">
      <w:pPr>
        <w:jc w:val="both"/>
      </w:pPr>
      <w:r>
        <w:rPr>
          <w:rFonts w:eastAsia="Calibri"/>
          <w:b/>
          <w:bCs/>
        </w:rPr>
        <w:t>6. Сроки реализации программы</w:t>
      </w:r>
    </w:p>
    <w:p w:rsidR="004A7FE1" w:rsidRDefault="004A7FE1" w:rsidP="004A7FE1">
      <w:pPr>
        <w:pStyle w:val="a5"/>
        <w:spacing w:after="283"/>
        <w:rPr>
          <w:b/>
          <w:bCs/>
          <w:color w:val="000000"/>
        </w:rPr>
      </w:pPr>
      <w:r>
        <w:t xml:space="preserve">            </w:t>
      </w:r>
      <w:r>
        <w:rPr>
          <w:rFonts w:eastAsia="Calibri"/>
        </w:rPr>
        <w:t>Срок реализации рабочей учебной программы – один учебный год, 2ч в неделю, 68ч в год.</w:t>
      </w:r>
    </w:p>
    <w:p w:rsidR="00BA4532" w:rsidRDefault="00BA4532">
      <w:pPr>
        <w:sectPr w:rsidR="00BA4532" w:rsidSect="00BA45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A7FE1" w:rsidRDefault="004A7FE1" w:rsidP="004A7FE1">
      <w:pPr>
        <w:pStyle w:val="6"/>
        <w:keepNext w:val="0"/>
        <w:widowControl w:val="0"/>
        <w:spacing w:before="0" w:line="240" w:lineRule="atLeast"/>
        <w:ind w:left="0" w:firstLine="567"/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lastRenderedPageBreak/>
        <w:t>2. Планируемые  образовательные  результаты освоения  учебного предмета «Математика( геометрия)» 11 класс</w:t>
      </w:r>
    </w:p>
    <w:p w:rsidR="004A7FE1" w:rsidRDefault="004A7FE1" w:rsidP="004A7FE1">
      <w:pPr>
        <w:widowControl w:val="0"/>
        <w:spacing w:line="240" w:lineRule="atLeast"/>
        <w:ind w:firstLine="567"/>
      </w:pPr>
    </w:p>
    <w:p w:rsidR="004A7FE1" w:rsidRDefault="004A7FE1" w:rsidP="004A7FE1">
      <w:pPr>
        <w:widowControl w:val="0"/>
        <w:spacing w:before="1" w:line="240" w:lineRule="atLeast"/>
        <w:ind w:right="4437"/>
      </w:pPr>
      <w:r>
        <w:rPr>
          <w:b/>
        </w:rPr>
        <w:t>1. ПРЕДМЕТНЫЕ  РЕЗУЛЬТАТЫ</w:t>
      </w:r>
    </w:p>
    <w:tbl>
      <w:tblPr>
        <w:tblW w:w="0" w:type="auto"/>
        <w:tblInd w:w="-3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44"/>
        <w:gridCol w:w="6177"/>
        <w:gridCol w:w="5964"/>
      </w:tblGrid>
      <w:tr w:rsidR="004A7FE1" w:rsidTr="000657B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7FE1" w:rsidRDefault="004A7FE1" w:rsidP="000657BB">
            <w:pPr>
              <w:snapToGrid w:val="0"/>
            </w:pPr>
          </w:p>
        </w:tc>
        <w:tc>
          <w:tcPr>
            <w:tcW w:w="1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Базовый уровень</w:t>
            </w:r>
          </w:p>
          <w:p w:rsidR="004A7FE1" w:rsidRDefault="004A7FE1" w:rsidP="000657BB">
            <w:pPr>
              <w:jc w:val="center"/>
              <w:rPr>
                <w:b/>
                <w:szCs w:val="28"/>
              </w:rPr>
            </w:pPr>
          </w:p>
        </w:tc>
      </w:tr>
      <w:tr w:rsidR="004A7FE1" w:rsidTr="000657B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b/>
                <w:szCs w:val="28"/>
                <w:lang w:val="en-US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I. </w:t>
            </w:r>
            <w:r>
              <w:rPr>
                <w:b/>
                <w:szCs w:val="28"/>
              </w:rPr>
              <w:t>Выпускник научится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jc w:val="center"/>
            </w:pP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Выпускник получит возможность научиться</w:t>
            </w:r>
          </w:p>
        </w:tc>
      </w:tr>
      <w:tr w:rsidR="004A7FE1" w:rsidTr="000657BB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szCs w:val="28"/>
              </w:rPr>
            </w:pPr>
            <w:r>
              <w:rPr>
                <w:b/>
              </w:rPr>
              <w:t>Цели освоения предмета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b/>
                <w:szCs w:val="28"/>
              </w:rPr>
            </w:pPr>
            <w:r>
              <w:rPr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4A7FE1" w:rsidRDefault="004A7FE1" w:rsidP="000657BB">
            <w:pPr>
              <w:rPr>
                <w:b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Для развития мышления, использования в повседневной жизни</w:t>
            </w:r>
          </w:p>
          <w:p w:rsidR="004A7FE1" w:rsidRDefault="004A7FE1" w:rsidP="000657BB">
            <w:r>
              <w:rPr>
                <w:i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4A7FE1" w:rsidTr="000657BB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snapToGrid w:val="0"/>
              <w:rPr>
                <w:b/>
              </w:rPr>
            </w:pP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spacing w:before="60" w:after="60"/>
              <w:ind w:left="357" w:hanging="357"/>
              <w:jc w:val="center"/>
              <w:rPr>
                <w:i/>
                <w:szCs w:val="28"/>
              </w:rPr>
            </w:pPr>
            <w:r>
              <w:rPr>
                <w:b/>
                <w:szCs w:val="28"/>
              </w:rPr>
              <w:t>Требования к результатам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snapToGrid w:val="0"/>
              <w:rPr>
                <w:i/>
                <w:szCs w:val="28"/>
              </w:rPr>
            </w:pPr>
          </w:p>
        </w:tc>
      </w:tr>
      <w:tr w:rsidR="004A7FE1" w:rsidTr="000657BB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r>
              <w:rPr>
                <w:b/>
                <w:i/>
              </w:rPr>
              <w:t>Геометрия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распознавать основные виды тел вращения (конус, цилиндр, сфера и шар);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4A7FE1" w:rsidRDefault="004A7FE1" w:rsidP="000657BB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FE1" w:rsidRDefault="004A7FE1" w:rsidP="000657BB">
            <w:pPr>
              <w:pStyle w:val="a0"/>
              <w:numPr>
                <w:ilvl w:val="0"/>
                <w:numId w:val="0"/>
              </w:numPr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описывать взаимное расположение прямых и плоскостей в пространстве;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доказывать геометрические утверждения</w:t>
            </w:r>
            <w:r>
              <w:rPr>
                <w:i/>
                <w:color w:val="FF0000"/>
                <w:sz w:val="24"/>
                <w:szCs w:val="24"/>
              </w:rPr>
              <w:t>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4A7FE1" w:rsidRDefault="004A7FE1" w:rsidP="000657BB">
            <w:pPr>
              <w:ind w:left="357" w:hanging="357"/>
              <w:rPr>
                <w:i/>
              </w:rPr>
            </w:pPr>
          </w:p>
          <w:p w:rsidR="004A7FE1" w:rsidRDefault="004A7FE1" w:rsidP="000657BB">
            <w:pPr>
              <w:ind w:left="357" w:hanging="357"/>
              <w:rPr>
                <w:i/>
              </w:rPr>
            </w:pPr>
            <w:r>
              <w:rPr>
                <w:i/>
              </w:rPr>
              <w:t>В повседневной жизни и при изучении других предметов:</w:t>
            </w:r>
          </w:p>
          <w:p w:rsidR="004A7FE1" w:rsidRDefault="004A7FE1" w:rsidP="004A7FE1">
            <w:pPr>
              <w:pStyle w:val="a"/>
              <w:numPr>
                <w:ilvl w:val="0"/>
                <w:numId w:val="4"/>
              </w:numPr>
              <w:tabs>
                <w:tab w:val="clear" w:pos="1260"/>
                <w:tab w:val="num" w:pos="0"/>
              </w:tabs>
              <w:spacing w:after="0"/>
              <w:ind w:left="357" w:hanging="357"/>
            </w:pPr>
            <w:r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>
              <w:rPr>
                <w:rStyle w:val="dash041e0431044b0447043d044b0439char1"/>
                <w:i/>
              </w:rPr>
              <w:t>задач практического характера и задач из других областей знаний</w:t>
            </w:r>
          </w:p>
        </w:tc>
      </w:tr>
      <w:tr w:rsidR="004A7FE1" w:rsidTr="000657BB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szCs w:val="28"/>
              </w:rPr>
            </w:pPr>
            <w:r>
              <w:rPr>
                <w:b/>
                <w:i/>
              </w:rPr>
              <w:lastRenderedPageBreak/>
              <w:t>Векторы и координаты в пространстве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numPr>
                <w:ilvl w:val="0"/>
                <w:numId w:val="6"/>
              </w:numPr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Оперировать на базовом уровне понятием декартовы координаты в пространстве</w:t>
            </w:r>
            <w:r>
              <w:rPr>
                <w:color w:val="FF0000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4A7FE1" w:rsidRDefault="004A7FE1" w:rsidP="004A7FE1">
            <w:pPr>
              <w:numPr>
                <w:ilvl w:val="0"/>
                <w:numId w:val="6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pStyle w:val="-31"/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4A7FE1" w:rsidRDefault="004A7FE1" w:rsidP="004A7FE1">
            <w:pPr>
              <w:pStyle w:val="-31"/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4A7FE1" w:rsidRDefault="004A7FE1" w:rsidP="004A7FE1">
            <w:pPr>
              <w:pStyle w:val="-31"/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задавать плоскость уравнением в декартовой системе координат;</w:t>
            </w:r>
          </w:p>
          <w:p w:rsidR="004A7FE1" w:rsidRDefault="004A7FE1" w:rsidP="004A7FE1">
            <w:pPr>
              <w:pStyle w:val="-31"/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 w:val="0"/>
              <w:ind w:left="357" w:hanging="357"/>
            </w:pPr>
            <w:r>
              <w:rPr>
                <w:i/>
                <w:szCs w:val="28"/>
              </w:rPr>
              <w:lastRenderedPageBreak/>
              <w:t>решать простейшие задачи введением векторного базиса</w:t>
            </w:r>
          </w:p>
        </w:tc>
      </w:tr>
      <w:tr w:rsidR="004A7FE1" w:rsidTr="000657BB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История математики</w:t>
            </w:r>
          </w:p>
          <w:p w:rsidR="004A7FE1" w:rsidRDefault="004A7FE1" w:rsidP="000657BB">
            <w:pPr>
              <w:rPr>
                <w:b/>
                <w:bCs/>
                <w:i/>
              </w:rPr>
            </w:pP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понимать роль математики в развитии России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</w:pPr>
            <w:r>
              <w:rPr>
                <w:i/>
                <w:szCs w:val="28"/>
              </w:rPr>
              <w:t>понимать роль математики в развитии России</w:t>
            </w:r>
          </w:p>
        </w:tc>
      </w:tr>
      <w:tr w:rsidR="004A7FE1" w:rsidTr="000657BB"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0657BB">
            <w:pPr>
              <w:rPr>
                <w:szCs w:val="28"/>
              </w:rPr>
            </w:pPr>
            <w:r>
              <w:rPr>
                <w:b/>
                <w:bCs/>
                <w:i/>
              </w:rPr>
              <w:t>Методы математики</w:t>
            </w:r>
          </w:p>
        </w:tc>
        <w:tc>
          <w:tcPr>
            <w:tcW w:w="6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Применять известные методы при решении стандартных математических задач;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tabs>
                <w:tab w:val="left" w:pos="34"/>
              </w:tabs>
              <w:suppressAutoHyphens w:val="0"/>
              <w:ind w:left="357" w:hanging="357"/>
              <w:rPr>
                <w:szCs w:val="28"/>
              </w:rPr>
            </w:pPr>
            <w:r>
              <w:rPr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szCs w:val="28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5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применять основные методы решения математических задач;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  <w:rPr>
                <w:i/>
                <w:szCs w:val="28"/>
              </w:rPr>
            </w:pPr>
            <w:r>
              <w:rPr>
                <w:i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4A7FE1" w:rsidRDefault="004A7FE1" w:rsidP="004A7FE1">
            <w:pPr>
              <w:numPr>
                <w:ilvl w:val="0"/>
                <w:numId w:val="7"/>
              </w:numPr>
              <w:suppressAutoHyphens w:val="0"/>
              <w:ind w:left="357" w:hanging="357"/>
            </w:pPr>
            <w:r>
              <w:rPr>
                <w:i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4A7FE1" w:rsidRDefault="004A7FE1" w:rsidP="004A7FE1">
      <w:pPr>
        <w:widowControl w:val="0"/>
        <w:spacing w:line="240" w:lineRule="atLeast"/>
      </w:pPr>
    </w:p>
    <w:p w:rsidR="004A7FE1" w:rsidRDefault="004A7FE1" w:rsidP="004A7FE1">
      <w:pPr>
        <w:spacing w:before="1"/>
        <w:ind w:left="5163" w:right="4437"/>
        <w:jc w:val="center"/>
      </w:pPr>
    </w:p>
    <w:p w:rsidR="004A7FE1" w:rsidRDefault="004A7FE1" w:rsidP="004A7FE1">
      <w:pPr>
        <w:pStyle w:val="a5"/>
        <w:spacing w:after="283"/>
      </w:pPr>
    </w:p>
    <w:p w:rsidR="004A7FE1" w:rsidRDefault="004A7FE1" w:rsidP="004A7FE1">
      <w:pPr>
        <w:pStyle w:val="a5"/>
        <w:spacing w:after="283"/>
      </w:pPr>
    </w:p>
    <w:p w:rsidR="004A7FE1" w:rsidRDefault="004A7FE1" w:rsidP="004A7FE1">
      <w:pPr>
        <w:pStyle w:val="a5"/>
        <w:spacing w:after="283"/>
        <w:rPr>
          <w:color w:val="333333"/>
        </w:rPr>
      </w:pPr>
    </w:p>
    <w:p w:rsidR="004A7FE1" w:rsidRDefault="004A7FE1" w:rsidP="004A7FE1">
      <w:pPr>
        <w:pStyle w:val="a5"/>
        <w:spacing w:after="283"/>
        <w:rPr>
          <w:color w:val="333333"/>
        </w:rPr>
      </w:pPr>
    </w:p>
    <w:p w:rsidR="004A7FE1" w:rsidRDefault="004A7FE1" w:rsidP="004A7FE1">
      <w:pPr>
        <w:pStyle w:val="a5"/>
        <w:spacing w:after="283"/>
        <w:rPr>
          <w:color w:val="333333"/>
        </w:rPr>
      </w:pPr>
    </w:p>
    <w:p w:rsidR="004A7FE1" w:rsidRDefault="004A7FE1" w:rsidP="004A7FE1">
      <w:pPr>
        <w:rPr>
          <w:b/>
          <w:bCs/>
        </w:rPr>
      </w:pPr>
      <w:r>
        <w:rPr>
          <w:b/>
          <w:bCs/>
        </w:rPr>
        <w:lastRenderedPageBreak/>
        <w:t>3. Содержание учебного предмета с указанием форм организации учебных занятий, основных видов учебной деятельности.</w:t>
      </w:r>
    </w:p>
    <w:p w:rsidR="004A7FE1" w:rsidRDefault="004A7FE1" w:rsidP="004A7FE1">
      <w:pPr>
        <w:rPr>
          <w:b/>
          <w:bCs/>
        </w:rPr>
      </w:pPr>
      <w:r>
        <w:rPr>
          <w:b/>
          <w:bCs/>
        </w:rPr>
        <w:t>Учебный предмет  - «Математика  (геометрия)»  Базовый уровень.</w:t>
      </w:r>
    </w:p>
    <w:p w:rsidR="004A7FE1" w:rsidRDefault="004A7FE1" w:rsidP="004A7FE1">
      <w:pPr>
        <w:rPr>
          <w:b/>
          <w:bCs/>
        </w:rPr>
      </w:pPr>
      <w:r>
        <w:rPr>
          <w:b/>
          <w:bCs/>
        </w:rPr>
        <w:t xml:space="preserve">Класс  - 11 класс </w:t>
      </w:r>
    </w:p>
    <w:p w:rsidR="004A7FE1" w:rsidRDefault="004A7FE1" w:rsidP="004A7FE1">
      <w:pPr>
        <w:rPr>
          <w:b/>
          <w:bCs/>
        </w:rPr>
      </w:pPr>
      <w:r>
        <w:rPr>
          <w:b/>
          <w:bCs/>
        </w:rPr>
        <w:t>Количество часов в неделю  -  2 часа в неделю, всего 68 часов.</w:t>
      </w:r>
    </w:p>
    <w:p w:rsidR="004A7FE1" w:rsidRDefault="004A7FE1" w:rsidP="004A7FE1">
      <w:pPr>
        <w:rPr>
          <w:b/>
          <w:bCs/>
        </w:rPr>
      </w:pPr>
      <w:r>
        <w:rPr>
          <w:b/>
          <w:bCs/>
        </w:rPr>
        <w:t>Количество учебных недель — 34.</w:t>
      </w:r>
    </w:p>
    <w:p w:rsidR="004A7FE1" w:rsidRDefault="004A7FE1" w:rsidP="004A7FE1">
      <w:pPr>
        <w:rPr>
          <w:b/>
          <w:bCs/>
        </w:rPr>
      </w:pPr>
      <w:r>
        <w:rPr>
          <w:b/>
          <w:bCs/>
        </w:rPr>
        <w:t>Контрольных работ — 5.</w:t>
      </w:r>
    </w:p>
    <w:p w:rsidR="004A7FE1" w:rsidRDefault="004A7FE1" w:rsidP="004A7FE1">
      <w:pPr>
        <w:rPr>
          <w:b/>
          <w:bCs/>
          <w:color w:val="333333"/>
          <w:shd w:val="clear" w:color="auto" w:fill="FFFF99"/>
        </w:rPr>
      </w:pPr>
      <w:r>
        <w:rPr>
          <w:b/>
          <w:bCs/>
        </w:rPr>
        <w:t>Практикумы — 4.</w:t>
      </w:r>
    </w:p>
    <w:p w:rsidR="004A7FE1" w:rsidRDefault="004A7FE1" w:rsidP="004A7FE1">
      <w:pPr>
        <w:jc w:val="both"/>
        <w:rPr>
          <w:b/>
          <w:bCs/>
          <w:color w:val="333333"/>
          <w:shd w:val="clear" w:color="auto" w:fill="FFFF99"/>
        </w:rPr>
      </w:pPr>
    </w:p>
    <w:tbl>
      <w:tblPr>
        <w:tblW w:w="0" w:type="auto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3173"/>
        <w:gridCol w:w="3227"/>
        <w:gridCol w:w="2324"/>
        <w:gridCol w:w="3462"/>
        <w:gridCol w:w="1223"/>
      </w:tblGrid>
      <w:tr w:rsidR="004A7FE1" w:rsidTr="000657B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jc w:val="center"/>
            </w:pPr>
            <w:r>
              <w:t>Форма организации учебных занятий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jc w:val="center"/>
            </w:pPr>
            <w:r>
              <w:t>Основные виды учебной деятельности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4A7FE1" w:rsidTr="000657BB">
        <w:trPr>
          <w:trHeight w:val="148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r>
              <w:t>Метод координат в пространстве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before="60"/>
            </w:pPr>
            <w:r>
              <w:t>Координаты точки и координаты вектора. Скалярное произведение векторов. Движения.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hd w:val="clear" w:color="auto" w:fill="FFFFFF"/>
            </w:pPr>
            <w:r>
              <w:t>лекция;</w:t>
            </w:r>
          </w:p>
          <w:p w:rsidR="004A7FE1" w:rsidRDefault="004A7FE1" w:rsidP="000657BB">
            <w:pPr>
              <w:shd w:val="clear" w:color="auto" w:fill="FFFFFF"/>
            </w:pPr>
            <w:r>
              <w:t>семинар; практикум.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1)работа с книгой, учебной и справочной литературой,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составление конспектов;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2)различные упражнения, направленные на выработку практических умений и навыков;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3)решение задач и выполнение упражнений;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4) работа с раздаточным материалом;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5) тренировочные, воспроизводящие упражнения по образцу;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6)реконструктивные упражнения; </w:t>
            </w:r>
          </w:p>
          <w:p w:rsidR="004A7FE1" w:rsidRDefault="004A7FE1" w:rsidP="000657BB">
            <w:pPr>
              <w:spacing w:line="240" w:lineRule="exact"/>
            </w:pPr>
            <w:r>
              <w:rPr>
                <w:lang w:eastAsia="en-US"/>
              </w:rPr>
              <w:t xml:space="preserve">7)рецензирование ответов и выступлений товарищей </w:t>
            </w:r>
          </w:p>
          <w:p w:rsidR="004A7FE1" w:rsidRDefault="004A7FE1" w:rsidP="000657BB">
            <w:pPr>
              <w:spacing w:before="300" w:after="300"/>
              <w:ind w:right="300"/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jc w:val="center"/>
            </w:pPr>
            <w:r>
              <w:t>15</w:t>
            </w:r>
          </w:p>
        </w:tc>
      </w:tr>
      <w:tr w:rsidR="004A7FE1" w:rsidTr="000657BB">
        <w:trPr>
          <w:trHeight w:val="382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r>
              <w:t>Цилиндр, конус и шар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before="60"/>
            </w:pPr>
            <w:r>
              <w:t>Цилиндр. Конус. Сфера.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hd w:val="clear" w:color="auto" w:fill="FFFFFF"/>
            </w:pPr>
            <w:r>
              <w:t>лекция;</w:t>
            </w:r>
          </w:p>
          <w:p w:rsidR="004A7FE1" w:rsidRDefault="004A7FE1" w:rsidP="000657BB">
            <w:pPr>
              <w:shd w:val="clear" w:color="auto" w:fill="FFFFFF"/>
            </w:pPr>
            <w:r>
              <w:t>семинар; практикум.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1)работа с книгой, учебной и справочной литературой,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составление конспектов;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2)различные упражнения, направленные на выработку </w:t>
            </w:r>
            <w:r>
              <w:rPr>
                <w:lang w:eastAsia="en-US"/>
              </w:rPr>
              <w:lastRenderedPageBreak/>
              <w:t xml:space="preserve">практических умений и навыков;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3)решение задач и выполнение упражнений;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4) работа с раздаточным материалом;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5) тренировочные, воспроизводящие упражнения по образцу;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6)реконструктивные упражнения; </w:t>
            </w:r>
          </w:p>
          <w:p w:rsidR="004A7FE1" w:rsidRDefault="004A7FE1" w:rsidP="000657BB">
            <w:pPr>
              <w:spacing w:line="240" w:lineRule="exact"/>
            </w:pPr>
            <w:r>
              <w:rPr>
                <w:lang w:eastAsia="en-US"/>
              </w:rPr>
              <w:t xml:space="preserve">7)рецензирование ответов и выступлений товарищей 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jc w:val="center"/>
            </w:pPr>
            <w:r>
              <w:lastRenderedPageBreak/>
              <w:t>17</w:t>
            </w:r>
          </w:p>
        </w:tc>
      </w:tr>
      <w:tr w:rsidR="004A7FE1" w:rsidTr="000657B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r>
              <w:t>Объемы тел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2"/>
            </w:pPr>
            <w:r>
              <w:t>Объем прямоугольного параллелепипеда. Объем прямой призмы и цилиндра. Объем наклонной призмы, пирамиды и конуса. Объем шара и площадь сферы.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hd w:val="clear" w:color="auto" w:fill="FFFFFF"/>
            </w:pPr>
            <w:r>
              <w:t>лекция;</w:t>
            </w:r>
          </w:p>
          <w:p w:rsidR="004A7FE1" w:rsidRDefault="004A7FE1" w:rsidP="000657BB">
            <w:pPr>
              <w:shd w:val="clear" w:color="auto" w:fill="FFFFFF"/>
            </w:pPr>
            <w:r>
              <w:t>семинар; практикум.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1)различные упражнения, направленные на выработку практических умений и навыков;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2)решение задач и выполнение упражнений;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3) работа с раздаточным материалом;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4) тренировочные, воспроизводящие упражнения по образцу;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5)реконструктивные упражнения;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6)рецензирование ответов и выступлений товарищей, </w:t>
            </w:r>
          </w:p>
          <w:p w:rsidR="004A7FE1" w:rsidRDefault="004A7FE1" w:rsidP="000657BB">
            <w:pPr>
              <w:spacing w:line="240" w:lineRule="exact"/>
            </w:pPr>
            <w:r>
              <w:rPr>
                <w:lang w:eastAsia="en-US"/>
              </w:rPr>
              <w:t xml:space="preserve">7)составление различных задач и вопросов и их решение 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jc w:val="center"/>
            </w:pPr>
            <w:r>
              <w:t>22</w:t>
            </w:r>
          </w:p>
        </w:tc>
      </w:tr>
      <w:tr w:rsidR="004A7FE1" w:rsidTr="000657B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pacing w:line="240" w:lineRule="atLeast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shd w:val="clear" w:color="auto" w:fill="FFFFFF"/>
              <w:autoSpaceDE w:val="0"/>
            </w:pPr>
            <w:r>
              <w:rPr>
                <w:color w:val="333333"/>
              </w:rPr>
              <w:t>Материалы для заключительного повторения при подготовке учащихся к итоговой аттестации по геометрии</w:t>
            </w: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2"/>
            </w:pPr>
            <w:r>
              <w:t xml:space="preserve">Аксиомы стереометрии и их следствия. Параллельность прямых, прямой и плоскости. Скрещивающиеся прямые. Параллельность плоскостей. </w:t>
            </w:r>
            <w:r>
              <w:lastRenderedPageBreak/>
              <w:t>Перпендикулярность прямой и плоскости. Теорема о трех перпендикулярах. Угол между прямой и плоскостью. Двугранный угол. Перпендикулярность плоскостей. Многогранники. Векторы в пространстве. Объемы тел.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hd w:val="clear" w:color="auto" w:fill="FFFFFF"/>
            </w:pPr>
            <w:r>
              <w:lastRenderedPageBreak/>
              <w:t>лекция;</w:t>
            </w:r>
          </w:p>
          <w:p w:rsidR="004A7FE1" w:rsidRDefault="004A7FE1" w:rsidP="000657BB">
            <w:pPr>
              <w:shd w:val="clear" w:color="auto" w:fill="FFFFFF"/>
            </w:pPr>
            <w:r>
              <w:t>семинар; практикум.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1)различные упражнения, направленные на выработку практических умений и навыков;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2)решение задач и выполнение </w:t>
            </w:r>
            <w:r>
              <w:rPr>
                <w:lang w:eastAsia="en-US"/>
              </w:rPr>
              <w:lastRenderedPageBreak/>
              <w:t>упражнений;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3) работа с раздаточным материалом;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4) тренировочные, воспроизводящие упражнения по образцу;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5)реконструктивные упражнения; </w:t>
            </w:r>
          </w:p>
          <w:p w:rsidR="004A7FE1" w:rsidRDefault="004A7FE1" w:rsidP="000657BB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6)рецензирование ответов и выступлений товарищей, </w:t>
            </w:r>
          </w:p>
          <w:p w:rsidR="004A7FE1" w:rsidRDefault="004A7FE1" w:rsidP="000657BB">
            <w:pPr>
              <w:spacing w:line="240" w:lineRule="exact"/>
            </w:pPr>
            <w:r>
              <w:rPr>
                <w:lang w:eastAsia="en-US"/>
              </w:rPr>
              <w:t xml:space="preserve">7)составление различных задач и вопросов и их решение </w:t>
            </w:r>
          </w:p>
          <w:p w:rsidR="004A7FE1" w:rsidRDefault="004A7FE1" w:rsidP="000657BB">
            <w:pPr>
              <w:jc w:val="center"/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jc w:val="center"/>
            </w:pPr>
            <w:r>
              <w:lastRenderedPageBreak/>
              <w:t>14</w:t>
            </w:r>
          </w:p>
        </w:tc>
      </w:tr>
      <w:tr w:rsidR="004A7FE1" w:rsidTr="000657BB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a8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snapToGrid w:val="0"/>
              <w:jc w:val="both"/>
              <w:rPr>
                <w:color w:val="333333"/>
              </w:rPr>
            </w:pPr>
          </w:p>
        </w:tc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pStyle w:val="2"/>
              <w:snapToGri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napToGrid w:val="0"/>
              <w:jc w:val="center"/>
            </w:pPr>
          </w:p>
        </w:tc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A7FE1" w:rsidRDefault="004A7FE1" w:rsidP="000657BB">
            <w:pPr>
              <w:snapToGrid w:val="0"/>
              <w:jc w:val="center"/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7FE1" w:rsidRDefault="004A7FE1" w:rsidP="000657BB">
            <w:pPr>
              <w:jc w:val="center"/>
            </w:pPr>
            <w:r>
              <w:t>68</w:t>
            </w:r>
          </w:p>
        </w:tc>
      </w:tr>
    </w:tbl>
    <w:p w:rsidR="004A7FE1" w:rsidRDefault="004A7FE1" w:rsidP="004A7FE1"/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widowControl w:val="0"/>
        <w:tabs>
          <w:tab w:val="left" w:pos="1440"/>
        </w:tabs>
        <w:ind w:left="1440"/>
        <w:jc w:val="both"/>
        <w:rPr>
          <w:b/>
          <w:bCs/>
        </w:rPr>
      </w:pPr>
    </w:p>
    <w:p w:rsidR="004A7FE1" w:rsidRDefault="004A7FE1" w:rsidP="004A7FE1">
      <w:pPr>
        <w:tabs>
          <w:tab w:val="left" w:pos="3060"/>
        </w:tabs>
        <w:spacing w:line="220" w:lineRule="atLeast"/>
        <w:ind w:left="720"/>
        <w:rPr>
          <w:b/>
          <w:bCs/>
          <w:i/>
          <w:iCs/>
          <w:sz w:val="16"/>
          <w:szCs w:val="16"/>
        </w:rPr>
      </w:pPr>
      <w:r>
        <w:rPr>
          <w:b/>
          <w:bCs/>
        </w:rPr>
        <w:lastRenderedPageBreak/>
        <w:t>5.Календарно-тематическое планирование учебного предмета «Математика (геометрия)»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492"/>
        <w:gridCol w:w="1651"/>
        <w:gridCol w:w="7547"/>
        <w:gridCol w:w="1337"/>
        <w:gridCol w:w="2843"/>
      </w:tblGrid>
      <w:tr w:rsidR="004A7FE1" w:rsidTr="000657BB">
        <w:trPr>
          <w:trHeight w:val="594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4A7FE1" w:rsidRDefault="004A7FE1" w:rsidP="000657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Разделы и темы уроков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Число уроков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корректировка</w:t>
            </w:r>
          </w:p>
        </w:tc>
      </w:tr>
      <w:tr w:rsidR="004A7FE1" w:rsidTr="000657BB">
        <w:trPr>
          <w:trHeight w:val="214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</w:pPr>
          </w:p>
        </w:tc>
        <w:tc>
          <w:tcPr>
            <w:tcW w:w="7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5. Метод координат в пространстве 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snapToGrid w:val="0"/>
              <w:spacing w:before="120"/>
              <w:jc w:val="center"/>
              <w:rPr>
                <w:b/>
                <w:bCs/>
                <w:i/>
                <w:iCs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сентября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Прямоугольная система координат в пространстве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сентября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Координаты вектора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сентября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Координаты вектора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сентября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Связь  между координатами векторов и координатами точек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сентября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Простейшие задачи в координатах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сентября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Простейшие задачи в координатах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сентября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Контрольная работа№1 «Координаты точки и координаты вектора»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сентября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Угол между векторами.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сентября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Скалярное произведение векторов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Вычисление углов между прямыми и плоскостями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Повторение вопросов теории и решение задач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Центральная симметрия . Осевая симметрия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Зеркальная симметрия . Параллельный перенос 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 по теме «Метод координат в пространстве»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 xml:space="preserve">3неделя </w:t>
            </w:r>
            <w:r>
              <w:lastRenderedPageBreak/>
              <w:t>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lastRenderedPageBreak/>
              <w:t>Контрольная работа №2 «Метод координат в пространстве»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6 Цилиндр, конус и шар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октября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Понятие цилиндра.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октября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поверхности цилиндра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 неделя ноября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поверхности цилиндра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ноября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Понятие конуса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ноября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поверхности конуса.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ноября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Усеченный конус.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ноября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Сфера и шар. сферы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ноября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Уравнение сферы.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Взаимное расположение сферы и плоскости. Касательная плоскость к сфере. 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сферы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 по теме многогранники, цилиндр, конус и шар.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 по теме многогранники, цилиндр, конус и шар.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 по теме многогранники, цилиндр, конус и шар.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Контрольная работа №3 «Цилиндр, конус и шар»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задач, повторение основных вопросов курса геометрии за 1 полугодие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 xml:space="preserve">4неделя </w:t>
            </w:r>
            <w:r>
              <w:lastRenderedPageBreak/>
              <w:t>декабря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lastRenderedPageBreak/>
              <w:t xml:space="preserve">Решение задач, повторение основных вопросов курса геометрии за 1 </w:t>
            </w:r>
            <w:r>
              <w:lastRenderedPageBreak/>
              <w:t>полугодие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lastRenderedPageBreak/>
              <w:t>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января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задач, повторение основных вопросов курса геометрии за 1 полугодие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rPr>
                <w:b/>
                <w:bCs/>
                <w:i/>
                <w:iCs/>
              </w:rPr>
            </w:pPr>
            <w:r>
              <w:t>3неделя января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Глава 7. Объемы тел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января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Понятие объема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января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прямоугольного параллелепипеда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января января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прямоугольного параллелепипеда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января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прямой призмы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цилиндра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цилиндра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февраля февраля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Вычисление объемов тел с помощью определенного интеграла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февраля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Объем наклонной призмы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пирамиды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пирамиды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пирамиды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февраля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конуса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марта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конуса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lastRenderedPageBreak/>
              <w:t>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марта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Контрольная работа №4 «Объемы тел 1»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марта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шара.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марта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Объем шара.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марта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шарового сегмента, шарового слоя и шарового сектора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марта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Объем шарового сегмента, шарового слоя и шарового сектора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 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сферы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Площадь сферы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Решение задач по теме«Объемы тел»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апреля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Контрольная работа №5 «Объемы тел 2»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333333"/>
              </w:rPr>
              <w:t xml:space="preserve">Материалы для заключительного повторения при подготовке учащихся к итоговой аттестации по геометрии.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Аксиомы стереометрии и их следствия. Параллельность прямых, прямой и плоскости. 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апреля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Скрещивающиеся прямые. Параллельность плоскостей.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апреля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Двугранный угол. Перпендикулярность плоскостей.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 неделя мая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Многогранники: параллелепипед, призма, пирамида, площади их поверхностей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1неделя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Многогранники: параллелепипед, призма, пирамида, площади их поверхностей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мая</w:t>
            </w: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 xml:space="preserve">Векторы в пространстве. Действия над векторами. Скалярное </w:t>
            </w:r>
            <w:r>
              <w:lastRenderedPageBreak/>
              <w:t>произведение векторов.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lastRenderedPageBreak/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lastRenderedPageBreak/>
              <w:t>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2неделя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Цилиндр, конус и шар, площадь их поверхностей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Объемы тел.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3неделя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Объемы тел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4неделя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Повторение теории и решение задач по всему курсу геометрии (резерв)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  <w:p w:rsidR="004A7FE1" w:rsidRDefault="004A7FE1" w:rsidP="000657BB">
            <w:pPr>
              <w:pStyle w:val="2"/>
              <w:spacing w:line="240" w:lineRule="atLeast"/>
            </w:pPr>
            <w:r>
              <w:t>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  <w:r>
              <w:t>4неделя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snapToGrid w:val="0"/>
            </w:pPr>
          </w:p>
          <w:p w:rsidR="004A7FE1" w:rsidRDefault="004A7FE1" w:rsidP="000657BB">
            <w:r>
              <w:t>Повторение теории и решение задач по всему курсу геометрии (резерв)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Повторение теории и решение задач по всему курсу геометрии (резерв)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pacing w:line="240" w:lineRule="atLeast"/>
            </w:pPr>
            <w:r>
              <w:t>5неделя мая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r>
              <w:t>Повторение теории и решение задач по всему курсу геометрии (резерв)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snapToGrid w:val="0"/>
            </w:pP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A7FE1" w:rsidTr="000657B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pStyle w:val="2"/>
              <w:snapToGrid w:val="0"/>
              <w:spacing w:line="240" w:lineRule="atLeast"/>
            </w:pPr>
          </w:p>
        </w:tc>
        <w:tc>
          <w:tcPr>
            <w:tcW w:w="7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7FE1" w:rsidRDefault="004A7FE1" w:rsidP="000657BB">
            <w:pPr>
              <w:rPr>
                <w:b/>
                <w:bCs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pacing w:line="240" w:lineRule="atLeast"/>
            </w:pPr>
            <w:r>
              <w:rPr>
                <w:b/>
                <w:bCs/>
              </w:rPr>
              <w:t>68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E1" w:rsidRDefault="004A7FE1" w:rsidP="000657BB">
            <w:pPr>
              <w:pStyle w:val="2"/>
              <w:snapToGrid w:val="0"/>
              <w:spacing w:line="240" w:lineRule="atLeast"/>
              <w:jc w:val="center"/>
            </w:pPr>
          </w:p>
        </w:tc>
      </w:tr>
    </w:tbl>
    <w:p w:rsidR="004A7FE1" w:rsidRDefault="004A7FE1" w:rsidP="004A7FE1">
      <w:pPr>
        <w:widowControl w:val="0"/>
      </w:pPr>
    </w:p>
    <w:p w:rsidR="00D76EE7" w:rsidRDefault="00D76EE7" w:rsidP="004A7FE1">
      <w:pPr>
        <w:pStyle w:val="6"/>
        <w:keepNext w:val="0"/>
        <w:widowControl w:val="0"/>
        <w:numPr>
          <w:ilvl w:val="0"/>
          <w:numId w:val="0"/>
        </w:numPr>
        <w:spacing w:before="0" w:line="240" w:lineRule="atLeast"/>
        <w:ind w:left="1152" w:hanging="1152"/>
      </w:pPr>
    </w:p>
    <w:sectPr w:rsidR="00D76EE7" w:rsidSect="001E493E">
      <w:pgSz w:w="16838" w:h="11906" w:orient="landscape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43" w:rsidRDefault="003C7643" w:rsidP="00BA4532">
      <w:r>
        <w:separator/>
      </w:r>
    </w:p>
  </w:endnote>
  <w:endnote w:type="continuationSeparator" w:id="0">
    <w:p w:rsidR="003C7643" w:rsidRDefault="003C7643" w:rsidP="00BA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57428"/>
      <w:docPartObj>
        <w:docPartGallery w:val="Page Numbers (Bottom of Page)"/>
        <w:docPartUnique/>
      </w:docPartObj>
    </w:sdtPr>
    <w:sdtEndPr/>
    <w:sdtContent>
      <w:p w:rsidR="00BA4532" w:rsidRDefault="003C76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532" w:rsidRDefault="00BA45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43" w:rsidRDefault="003C7643" w:rsidP="00BA4532">
      <w:r>
        <w:separator/>
      </w:r>
    </w:p>
  </w:footnote>
  <w:footnote w:type="continuationSeparator" w:id="0">
    <w:p w:rsidR="003C7643" w:rsidRDefault="003C7643" w:rsidP="00BA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8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532"/>
    <w:rsid w:val="001E493E"/>
    <w:rsid w:val="003C7643"/>
    <w:rsid w:val="004A7FE1"/>
    <w:rsid w:val="005221B3"/>
    <w:rsid w:val="006C57A5"/>
    <w:rsid w:val="00A01040"/>
    <w:rsid w:val="00BA4532"/>
    <w:rsid w:val="00CE2D01"/>
    <w:rsid w:val="00D76EE7"/>
    <w:rsid w:val="00E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E70"/>
  <w15:docId w15:val="{62DA90B1-865A-4F6D-BBBF-430A8133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45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6">
    <w:name w:val="heading 6"/>
    <w:basedOn w:val="a1"/>
    <w:next w:val="a1"/>
    <w:link w:val="60"/>
    <w:qFormat/>
    <w:rsid w:val="00BA4532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 w:cs="Cambria"/>
      <w:i/>
      <w:iCs/>
      <w:color w:val="243F60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A4532"/>
    <w:pPr>
      <w:spacing w:after="140" w:line="288" w:lineRule="auto"/>
    </w:pPr>
    <w:rPr>
      <w:color w:val="auto"/>
      <w:lang w:eastAsia="zh-CN"/>
    </w:rPr>
  </w:style>
  <w:style w:type="character" w:customStyle="1" w:styleId="a6">
    <w:name w:val="Основной текст Знак"/>
    <w:basedOn w:val="a2"/>
    <w:link w:val="a5"/>
    <w:rsid w:val="00BA45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1"/>
    <w:qFormat/>
    <w:rsid w:val="00BA4532"/>
    <w:pPr>
      <w:ind w:left="720"/>
      <w:contextualSpacing/>
    </w:pPr>
    <w:rPr>
      <w:color w:val="auto"/>
      <w:lang w:eastAsia="zh-CN"/>
    </w:rPr>
  </w:style>
  <w:style w:type="character" w:customStyle="1" w:styleId="60">
    <w:name w:val="Заголовок 6 Знак"/>
    <w:basedOn w:val="a2"/>
    <w:link w:val="6"/>
    <w:rsid w:val="00BA4532"/>
    <w:rPr>
      <w:rFonts w:ascii="Cambria" w:eastAsia="Times New Roman" w:hAnsi="Cambria" w:cs="Cambria"/>
      <w:i/>
      <w:iCs/>
      <w:color w:val="243F60"/>
      <w:sz w:val="20"/>
      <w:szCs w:val="20"/>
      <w:lang w:eastAsia="zh-CN"/>
    </w:rPr>
  </w:style>
  <w:style w:type="character" w:customStyle="1" w:styleId="dash041e0431044b0447043d044b0439char1">
    <w:name w:val="dash041e_0431_044b_0447_043d_044b_0439__char1"/>
    <w:rsid w:val="00BA453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">
    <w:name w:val="Без интервала1"/>
    <w:rsid w:val="00BA4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1"/>
    <w:rsid w:val="00BA4532"/>
    <w:pPr>
      <w:widowControl w:val="0"/>
      <w:suppressLineNumbers/>
    </w:pPr>
    <w:rPr>
      <w:rFonts w:ascii="Arial" w:eastAsia="Arial Unicode MS" w:hAnsi="Arial" w:cs="Arial"/>
      <w:color w:val="auto"/>
      <w:kern w:val="1"/>
      <w:sz w:val="20"/>
      <w:szCs w:val="20"/>
      <w:lang w:eastAsia="zh-CN"/>
    </w:rPr>
  </w:style>
  <w:style w:type="paragraph" w:customStyle="1" w:styleId="-31">
    <w:name w:val="Светлая сетка - Акцент 31"/>
    <w:basedOn w:val="a1"/>
    <w:rsid w:val="00BA4532"/>
    <w:pPr>
      <w:ind w:left="720" w:firstLine="709"/>
      <w:contextualSpacing/>
    </w:pPr>
    <w:rPr>
      <w:color w:val="auto"/>
      <w:lang w:eastAsia="zh-CN"/>
    </w:rPr>
  </w:style>
  <w:style w:type="paragraph" w:customStyle="1" w:styleId="a">
    <w:name w:val="Перечисление"/>
    <w:basedOn w:val="-31"/>
    <w:rsid w:val="00BA4532"/>
    <w:pPr>
      <w:numPr>
        <w:numId w:val="5"/>
      </w:numPr>
      <w:suppressAutoHyphens w:val="0"/>
      <w:spacing w:after="60"/>
    </w:pPr>
    <w:rPr>
      <w:rFonts w:eastAsia="Calibri"/>
      <w:sz w:val="20"/>
      <w:szCs w:val="20"/>
    </w:rPr>
  </w:style>
  <w:style w:type="paragraph" w:customStyle="1" w:styleId="a0">
    <w:name w:val="НОМЕРА"/>
    <w:basedOn w:val="a9"/>
    <w:rsid w:val="00BA4532"/>
    <w:pPr>
      <w:numPr>
        <w:numId w:val="6"/>
      </w:numPr>
      <w:jc w:val="both"/>
    </w:pPr>
    <w:rPr>
      <w:rFonts w:ascii="Arial Narrow" w:eastAsia="Calibri" w:hAnsi="Arial Narrow" w:cs="Arial Narrow"/>
      <w:color w:val="auto"/>
      <w:sz w:val="18"/>
      <w:szCs w:val="18"/>
      <w:lang w:eastAsia="zh-CN"/>
    </w:rPr>
  </w:style>
  <w:style w:type="paragraph" w:styleId="a9">
    <w:name w:val="Normal (Web)"/>
    <w:basedOn w:val="a1"/>
    <w:uiPriority w:val="99"/>
    <w:semiHidden/>
    <w:unhideWhenUsed/>
    <w:rsid w:val="00BA4532"/>
  </w:style>
  <w:style w:type="paragraph" w:styleId="aa">
    <w:name w:val="header"/>
    <w:basedOn w:val="a1"/>
    <w:link w:val="ab"/>
    <w:uiPriority w:val="99"/>
    <w:semiHidden/>
    <w:unhideWhenUsed/>
    <w:rsid w:val="00BA45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BA453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BA45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BA453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">
    <w:name w:val="Без интервала2"/>
    <w:rsid w:val="004A7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15653</Characters>
  <Application>Microsoft Office Word</Application>
  <DocSecurity>0</DocSecurity>
  <Lines>130</Lines>
  <Paragraphs>36</Paragraphs>
  <ScaleCrop>false</ScaleCrop>
  <Company>school9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Чинилова</dc:creator>
  <cp:lastModifiedBy>Ирина</cp:lastModifiedBy>
  <cp:revision>4</cp:revision>
  <dcterms:created xsi:type="dcterms:W3CDTF">2018-04-16T11:00:00Z</dcterms:created>
  <dcterms:modified xsi:type="dcterms:W3CDTF">2018-04-19T08:04:00Z</dcterms:modified>
</cp:coreProperties>
</file>